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21" w:rsidRPr="000A4FEC" w:rsidRDefault="00536321" w:rsidP="00536321">
      <w:pPr>
        <w:jc w:val="center"/>
        <w:textAlignment w:val="center"/>
        <w:rPr>
          <w:rFonts w:ascii="仿宋" w:eastAsia="仿宋" w:hAnsi="仿宋" w:cs="方正大标宋简体"/>
          <w:b/>
          <w:sz w:val="28"/>
          <w:szCs w:val="28"/>
        </w:rPr>
      </w:pPr>
      <w:bookmarkStart w:id="0" w:name="_GoBack"/>
      <w:r>
        <w:rPr>
          <w:rFonts w:ascii="仿宋" w:eastAsia="仿宋" w:hAnsi="仿宋" w:cs="方正大标宋简体" w:hint="eastAsia"/>
          <w:b/>
          <w:sz w:val="28"/>
          <w:szCs w:val="28"/>
        </w:rPr>
        <w:t>第十七届广东省丁颖科技奖</w:t>
      </w:r>
      <w:r w:rsidRPr="000A4FEC">
        <w:rPr>
          <w:rFonts w:ascii="仿宋" w:eastAsia="仿宋" w:hAnsi="仿宋" w:cs="方正大标宋简体" w:hint="eastAsia"/>
          <w:b/>
          <w:sz w:val="28"/>
          <w:szCs w:val="28"/>
        </w:rPr>
        <w:t>候选人申报材料</w:t>
      </w:r>
      <w:bookmarkEnd w:id="0"/>
    </w:p>
    <w:tbl>
      <w:tblPr>
        <w:tblW w:w="9351" w:type="dxa"/>
        <w:jc w:val="center"/>
        <w:tblLayout w:type="fixed"/>
        <w:tblLook w:val="0000" w:firstRow="0" w:lastRow="0" w:firstColumn="0" w:lastColumn="0" w:noHBand="0" w:noVBand="0"/>
      </w:tblPr>
      <w:tblGrid>
        <w:gridCol w:w="1429"/>
        <w:gridCol w:w="1680"/>
        <w:gridCol w:w="1155"/>
        <w:gridCol w:w="548"/>
        <w:gridCol w:w="1279"/>
        <w:gridCol w:w="567"/>
        <w:gridCol w:w="992"/>
        <w:gridCol w:w="1701"/>
      </w:tblGrid>
      <w:tr w:rsidR="00536321" w:rsidRPr="00F00D48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姓     名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吴旭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性 别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男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民 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1984.02</w:t>
            </w:r>
          </w:p>
        </w:tc>
      </w:tr>
      <w:tr w:rsidR="00536321" w:rsidRPr="00F00D48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党     派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民盟盟员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spacing w:val="-18"/>
                <w:kern w:val="0"/>
                <w:sz w:val="24"/>
                <w:szCs w:val="24"/>
              </w:rPr>
              <w:t>专业技术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  <w:t xml:space="preserve">职    </w:t>
            </w:r>
            <w:proofErr w:type="gramStart"/>
            <w:r w:rsidRPr="000A4FEC">
              <w:rPr>
                <w:rFonts w:ascii="仿宋" w:eastAsia="仿宋" w:hAnsi="仿宋"/>
                <w:spacing w:val="-2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教授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学    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工学博士</w:t>
            </w:r>
          </w:p>
        </w:tc>
      </w:tr>
      <w:tr w:rsidR="00536321" w:rsidRPr="00F00D48" w:rsidTr="00FD3303">
        <w:trPr>
          <w:trHeight w:val="5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参加工作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2010.10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专业与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专  长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精细化工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博士研究生</w:t>
            </w:r>
          </w:p>
        </w:tc>
      </w:tr>
      <w:tr w:rsidR="00536321" w:rsidRPr="00F00D48" w:rsidTr="00FD3303">
        <w:trPr>
          <w:trHeight w:val="792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 xml:space="preserve">工作单位及 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 xml:space="preserve">职    </w:t>
            </w:r>
            <w:proofErr w:type="gramStart"/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5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广州大学 化学化工学院副院长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proofErr w:type="gramStart"/>
            <w:r w:rsidRPr="000A4FEC">
              <w:rPr>
                <w:rFonts w:ascii="仿宋" w:eastAsia="仿宋" w:hAnsi="仿宋" w:hint="eastAsia"/>
                <w:kern w:val="0"/>
                <w:sz w:val="24"/>
                <w:szCs w:val="24"/>
              </w:rPr>
              <w:t>校分析</w:t>
            </w:r>
            <w:proofErr w:type="gramEnd"/>
            <w:r w:rsidRPr="000A4FEC">
              <w:rPr>
                <w:rFonts w:ascii="仿宋" w:eastAsia="仿宋" w:hAnsi="仿宋" w:hint="eastAsia"/>
                <w:kern w:val="0"/>
                <w:sz w:val="24"/>
                <w:szCs w:val="24"/>
              </w:rPr>
              <w:t>测试中心副主任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精细化工研究所所长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广东省节能环保精细化学品工程中心主任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籍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贯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黑龙江省哈尔滨</w:t>
            </w:r>
            <w:r w:rsidRPr="000A4FEC">
              <w:rPr>
                <w:rFonts w:ascii="仿宋" w:eastAsia="仿宋" w:hAnsi="仿宋" w:hint="eastAsia"/>
                <w:kern w:val="0"/>
                <w:sz w:val="24"/>
                <w:szCs w:val="24"/>
              </w:rPr>
              <w:t>市</w:t>
            </w:r>
          </w:p>
        </w:tc>
      </w:tr>
      <w:tr w:rsidR="00536321" w:rsidRPr="00F00D48" w:rsidTr="00FD3303">
        <w:trPr>
          <w:trHeight w:val="76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国内外学术</w:t>
            </w:r>
          </w:p>
          <w:p w:rsidR="00536321" w:rsidRPr="000A4FEC" w:rsidRDefault="00536321" w:rsidP="00FD3303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团体职务</w:t>
            </w:r>
          </w:p>
        </w:tc>
        <w:tc>
          <w:tcPr>
            <w:tcW w:w="4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Default="00536321" w:rsidP="00FD3303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中国化工学会理事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中国化工学会精细化工专委会副秘书长兼</w:t>
            </w: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青委会秘书长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社会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兼职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536321" w:rsidRPr="00F00D48" w:rsidTr="00FD3303">
        <w:trPr>
          <w:trHeight w:val="705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rPr>
                <w:rFonts w:ascii="仿宋" w:eastAsia="仿宋" w:hAnsi="仿宋"/>
                <w:spacing w:val="20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spacing w:val="20"/>
                <w:kern w:val="0"/>
                <w:sz w:val="24"/>
                <w:szCs w:val="24"/>
              </w:rPr>
              <w:t>获过何种科技奖励（排名）</w:t>
            </w:r>
          </w:p>
        </w:tc>
        <w:tc>
          <w:tcPr>
            <w:tcW w:w="79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中国国际“互联网+”大学生创新创业</w:t>
            </w:r>
            <w:proofErr w:type="gramStart"/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大赛国</w:t>
            </w:r>
            <w:proofErr w:type="gramEnd"/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赛银奖、省赛金奖（第一指导老师）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，</w:t>
            </w: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中国产学研合作创新成果奖优秀奖（排名第五）</w:t>
            </w:r>
          </w:p>
        </w:tc>
      </w:tr>
      <w:tr w:rsidR="00536321" w:rsidRPr="00F00D48" w:rsidTr="00FD3303">
        <w:trPr>
          <w:trHeight w:val="922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rPr>
                <w:rFonts w:ascii="仿宋" w:eastAsia="仿宋" w:hAnsi="仿宋"/>
                <w:spacing w:val="20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spacing w:val="20"/>
                <w:kern w:val="0"/>
                <w:sz w:val="24"/>
                <w:szCs w:val="24"/>
              </w:rPr>
              <w:t>获过</w:t>
            </w:r>
            <w:proofErr w:type="gramStart"/>
            <w:r w:rsidRPr="000A4FEC">
              <w:rPr>
                <w:rFonts w:ascii="仿宋" w:eastAsia="仿宋" w:hAnsi="仿宋"/>
                <w:spacing w:val="20"/>
                <w:kern w:val="0"/>
                <w:sz w:val="24"/>
                <w:szCs w:val="24"/>
              </w:rPr>
              <w:t>何种荣誉</w:t>
            </w:r>
            <w:proofErr w:type="gramEnd"/>
            <w:r w:rsidRPr="000A4FEC">
              <w:rPr>
                <w:rFonts w:ascii="仿宋" w:eastAsia="仿宋" w:hAnsi="仿宋"/>
                <w:spacing w:val="20"/>
                <w:kern w:val="0"/>
                <w:sz w:val="24"/>
                <w:szCs w:val="24"/>
              </w:rPr>
              <w:t>称号及奖励</w:t>
            </w:r>
          </w:p>
        </w:tc>
        <w:tc>
          <w:tcPr>
            <w:tcW w:w="79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6321" w:rsidRDefault="00536321" w:rsidP="00FD3303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广东省杰出青年基金获得者</w:t>
            </w:r>
          </w:p>
          <w:p w:rsidR="00536321" w:rsidRDefault="00536321" w:rsidP="00FD3303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广东省青年珠江学者</w:t>
            </w:r>
          </w:p>
          <w:p w:rsidR="00536321" w:rsidRPr="000A4FEC" w:rsidRDefault="00536321" w:rsidP="00FD3303">
            <w:pPr>
              <w:widowControl/>
              <w:spacing w:line="3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广州市羊城学者和珠江科技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新星</w:t>
            </w:r>
          </w:p>
        </w:tc>
      </w:tr>
      <w:tr w:rsidR="00536321" w:rsidRPr="00F00D48" w:rsidTr="00FD3303">
        <w:trPr>
          <w:trHeight w:val="509"/>
          <w:jc w:val="center"/>
        </w:trPr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简</w:t>
            </w: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历</w:t>
            </w:r>
          </w:p>
        </w:tc>
        <w:tc>
          <w:tcPr>
            <w:tcW w:w="7922" w:type="dxa"/>
            <w:gridSpan w:val="7"/>
            <w:tcBorders>
              <w:top w:val="single" w:sz="4" w:space="0" w:color="000000"/>
              <w:left w:val="nil"/>
              <w:bottom w:val="single" w:sz="4" w:space="0" w:color="FFFFFF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0A4FEC">
              <w:rPr>
                <w:rFonts w:ascii="仿宋" w:eastAsia="仿宋" w:hAnsi="仿宋"/>
                <w:kern w:val="0"/>
                <w:sz w:val="24"/>
                <w:szCs w:val="24"/>
              </w:rPr>
              <w:t>何年何月至何年何月在何单位任何职</w:t>
            </w:r>
          </w:p>
        </w:tc>
      </w:tr>
      <w:tr w:rsidR="00536321" w:rsidRPr="00F00D48" w:rsidTr="00FD3303">
        <w:trPr>
          <w:jc w:val="center"/>
        </w:trPr>
        <w:tc>
          <w:tcPr>
            <w:tcW w:w="14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321" w:rsidRPr="000A4FEC" w:rsidRDefault="00536321" w:rsidP="00FD3303">
            <w:pPr>
              <w:widowControl/>
              <w:spacing w:line="300" w:lineRule="exact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92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4"/>
              <w:gridCol w:w="5685"/>
            </w:tblGrid>
            <w:tr w:rsidR="00536321" w:rsidRPr="000A4FEC" w:rsidTr="00FD3303"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2002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09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-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2006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07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在长春工业大学化学工程与工艺专业学习，获大学学历、工学学士学位</w:t>
                  </w:r>
                </w:p>
              </w:tc>
            </w:tr>
            <w:tr w:rsidR="00536321" w:rsidRPr="000A4FEC" w:rsidTr="00FD3303"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2006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09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-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2007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09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在哈尔滨工程大学应用化学专业学习，2007年9月直博，2008年6月获研究生学历、工学硕士学位</w:t>
                  </w:r>
                </w:p>
              </w:tc>
            </w:tr>
            <w:tr w:rsidR="00536321" w:rsidRPr="000A4FEC" w:rsidTr="00FD3303"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2007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09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-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2010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06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在哈尔滨工程大学材料学专业学习，获工学博士学位</w:t>
                  </w:r>
                </w:p>
              </w:tc>
            </w:tr>
            <w:tr w:rsidR="00536321" w:rsidRPr="000A4FEC" w:rsidTr="00FD3303"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2010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10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-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2011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07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在广东德美精细化工集团股份有限公司工作，任研发工程师</w:t>
                  </w:r>
                </w:p>
              </w:tc>
            </w:tr>
            <w:tr w:rsidR="00536321" w:rsidRPr="000A4FEC" w:rsidTr="00FD3303"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2011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07至今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在广州大学化学化工学院工作，任实验师、副研究员、副教授、教授</w:t>
                  </w:r>
                </w:p>
              </w:tc>
            </w:tr>
            <w:tr w:rsidR="00536321" w:rsidRPr="000A4FEC" w:rsidTr="00FD3303">
              <w:trPr>
                <w:trHeight w:val="627"/>
              </w:trPr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2014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04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-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2014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11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加拿大女王大学（Queens University），国家公派访问学者</w:t>
                  </w:r>
                </w:p>
              </w:tc>
            </w:tr>
            <w:tr w:rsidR="00536321" w:rsidRPr="000A4FEC" w:rsidTr="00FD3303"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2017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03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-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2021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03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任化工系</w:t>
                  </w:r>
                  <w:proofErr w:type="gramStart"/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系</w:t>
                  </w:r>
                  <w:proofErr w:type="gramEnd"/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主任</w:t>
                  </w:r>
                </w:p>
              </w:tc>
            </w:tr>
            <w:tr w:rsidR="00536321" w:rsidRPr="000A4FEC" w:rsidTr="00FD3303"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2020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11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-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2021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07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大连理工大学精细化工国家重点实验室，教育部高等学校国内访问学者</w:t>
                  </w:r>
                </w:p>
              </w:tc>
            </w:tr>
            <w:tr w:rsidR="00536321" w:rsidRPr="000A4FEC" w:rsidTr="00FD3303">
              <w:trPr>
                <w:trHeight w:val="553"/>
              </w:trPr>
              <w:tc>
                <w:tcPr>
                  <w:tcW w:w="1994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2021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.</w:t>
                  </w: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03至今</w:t>
                  </w:r>
                  <w:r w:rsidRPr="000A4FEC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5685" w:type="dxa"/>
                  <w:shd w:val="clear" w:color="auto" w:fill="auto"/>
                  <w:vAlign w:val="center"/>
                </w:tcPr>
                <w:p w:rsidR="00536321" w:rsidRPr="000A4FEC" w:rsidRDefault="00536321" w:rsidP="00FD3303">
                  <w:pPr>
                    <w:widowControl/>
                    <w:spacing w:line="260" w:lineRule="exact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任副院长、</w:t>
                  </w:r>
                  <w:proofErr w:type="gramStart"/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校分析</w:t>
                  </w:r>
                  <w:proofErr w:type="gramEnd"/>
                  <w:r w:rsidRPr="000A4FEC"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  <w:t>测试中心副主任</w:t>
                  </w:r>
                </w:p>
              </w:tc>
            </w:tr>
          </w:tbl>
          <w:p w:rsidR="00536321" w:rsidRPr="000A4FEC" w:rsidRDefault="00536321" w:rsidP="00FD3303">
            <w:pPr>
              <w:widowControl/>
              <w:spacing w:line="300" w:lineRule="exact"/>
              <w:ind w:left="3120" w:hangingChars="1300" w:hanging="312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536321" w:rsidRDefault="00536321" w:rsidP="00536321">
      <w:pPr>
        <w:spacing w:line="500" w:lineRule="exact"/>
        <w:rPr>
          <w:rFonts w:ascii="仿宋" w:eastAsia="仿宋" w:hAnsi="仿宋" w:cs="方正大标宋简体"/>
          <w:sz w:val="28"/>
          <w:szCs w:val="28"/>
        </w:rPr>
      </w:pPr>
    </w:p>
    <w:p w:rsidR="00536321" w:rsidRDefault="00536321" w:rsidP="00536321">
      <w:pPr>
        <w:spacing w:line="500" w:lineRule="exact"/>
        <w:rPr>
          <w:rFonts w:ascii="仿宋" w:eastAsia="仿宋" w:hAnsi="仿宋" w:cs="方正大标宋简体"/>
          <w:sz w:val="28"/>
          <w:szCs w:val="28"/>
        </w:rPr>
      </w:pPr>
    </w:p>
    <w:p w:rsidR="00536321" w:rsidRDefault="00536321" w:rsidP="00536321">
      <w:pPr>
        <w:spacing w:line="500" w:lineRule="exact"/>
        <w:rPr>
          <w:rFonts w:ascii="仿宋" w:eastAsia="仿宋" w:hAnsi="仿宋" w:cs="方正大标宋简体"/>
          <w:sz w:val="28"/>
          <w:szCs w:val="28"/>
        </w:rPr>
      </w:pPr>
    </w:p>
    <w:p w:rsidR="002F722A" w:rsidRPr="00536321" w:rsidRDefault="00536321"/>
    <w:sectPr w:rsidR="002F722A" w:rsidRPr="00536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21"/>
    <w:rsid w:val="003F64BB"/>
    <w:rsid w:val="00536321"/>
    <w:rsid w:val="005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8AE683-7C0A-4903-BCA8-5C291B99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2023-02-03T00:10:00Z</dcterms:created>
  <dcterms:modified xsi:type="dcterms:W3CDTF">2023-02-03T00:11:00Z</dcterms:modified>
</cp:coreProperties>
</file>